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8219" w14:textId="6BD37AEC" w:rsidR="003B244A" w:rsidRPr="009848E7" w:rsidRDefault="003B244A" w:rsidP="003B244A">
      <w:pPr>
        <w:autoSpaceDE w:val="0"/>
        <w:autoSpaceDN w:val="0"/>
        <w:adjustRightInd w:val="0"/>
        <w:rPr>
          <w:rFonts w:asciiTheme="minorHAnsi" w:hAnsiTheme="minorHAnsi" w:cstheme="minorHAnsi"/>
          <w:color w:val="252525"/>
          <w:sz w:val="24"/>
          <w:szCs w:val="24"/>
        </w:rPr>
      </w:pPr>
      <w:r w:rsidRPr="009848E7">
        <w:rPr>
          <w:rFonts w:asciiTheme="minorHAnsi" w:hAnsiTheme="minorHAnsi" w:cstheme="minorHAnsi"/>
          <w:b/>
          <w:bCs/>
          <w:color w:val="252525"/>
          <w:sz w:val="24"/>
          <w:szCs w:val="24"/>
        </w:rPr>
        <w:t xml:space="preserve">SUBJECT: </w:t>
      </w:r>
      <w:r w:rsidR="00047605" w:rsidRPr="009848E7">
        <w:rPr>
          <w:rFonts w:asciiTheme="minorHAnsi" w:hAnsiTheme="minorHAnsi" w:cstheme="minorHAnsi"/>
          <w:color w:val="252525"/>
          <w:sz w:val="24"/>
          <w:szCs w:val="24"/>
        </w:rPr>
        <w:t>College &amp; Career Readiness Tools for Students</w:t>
      </w:r>
      <w:r w:rsidRPr="009848E7">
        <w:rPr>
          <w:rFonts w:asciiTheme="minorHAnsi" w:hAnsiTheme="minorHAnsi" w:cstheme="minorHAnsi"/>
          <w:color w:val="252525"/>
          <w:sz w:val="24"/>
          <w:szCs w:val="24"/>
        </w:rPr>
        <w:t xml:space="preserve"> </w:t>
      </w:r>
    </w:p>
    <w:p w14:paraId="75914B44" w14:textId="3CAA0EB7" w:rsidR="00047605" w:rsidRPr="009848E7" w:rsidRDefault="00047605" w:rsidP="003B244A">
      <w:pPr>
        <w:autoSpaceDE w:val="0"/>
        <w:autoSpaceDN w:val="0"/>
        <w:adjustRightInd w:val="0"/>
        <w:rPr>
          <w:rFonts w:asciiTheme="minorHAnsi" w:hAnsiTheme="minorHAnsi" w:cstheme="minorHAnsi"/>
          <w:color w:val="252525"/>
          <w:sz w:val="24"/>
          <w:szCs w:val="24"/>
        </w:rPr>
      </w:pPr>
      <w:r w:rsidRPr="009848E7">
        <w:rPr>
          <w:rFonts w:asciiTheme="minorHAnsi" w:hAnsiTheme="minorHAnsi" w:cstheme="minorHAnsi"/>
          <w:color w:val="252525"/>
          <w:sz w:val="24"/>
          <w:szCs w:val="24"/>
        </w:rPr>
        <w:t xml:space="preserve">Good </w:t>
      </w:r>
      <w:proofErr w:type="gramStart"/>
      <w:r w:rsidRPr="009848E7">
        <w:rPr>
          <w:rFonts w:asciiTheme="minorHAnsi" w:hAnsiTheme="minorHAnsi" w:cstheme="minorHAnsi"/>
          <w:color w:val="252525"/>
          <w:sz w:val="24"/>
          <w:szCs w:val="24"/>
        </w:rPr>
        <w:t>Morning</w:t>
      </w:r>
      <w:proofErr w:type="gramEnd"/>
      <w:r w:rsidRPr="009848E7">
        <w:rPr>
          <w:rFonts w:asciiTheme="minorHAnsi" w:hAnsiTheme="minorHAnsi" w:cstheme="minorHAnsi"/>
          <w:color w:val="252525"/>
          <w:sz w:val="24"/>
          <w:szCs w:val="24"/>
        </w:rPr>
        <w:t>,</w:t>
      </w:r>
    </w:p>
    <w:p w14:paraId="262DE5E1" w14:textId="37CDBC8D" w:rsidR="003B244A" w:rsidRPr="009848E7" w:rsidRDefault="00047605" w:rsidP="003B244A">
      <w:pPr>
        <w:autoSpaceDE w:val="0"/>
        <w:autoSpaceDN w:val="0"/>
        <w:adjustRightInd w:val="0"/>
        <w:rPr>
          <w:rFonts w:asciiTheme="minorHAnsi" w:hAnsiTheme="minorHAnsi" w:cstheme="minorHAnsi"/>
          <w:color w:val="252525"/>
          <w:sz w:val="24"/>
          <w:szCs w:val="24"/>
        </w:rPr>
      </w:pPr>
      <w:r w:rsidRPr="009848E7">
        <w:rPr>
          <w:rFonts w:asciiTheme="minorHAnsi" w:hAnsiTheme="minorHAnsi" w:cstheme="minorHAnsi"/>
          <w:color w:val="252525"/>
          <w:sz w:val="24"/>
          <w:szCs w:val="24"/>
        </w:rPr>
        <w:t xml:space="preserve">I’m excited to share that </w:t>
      </w:r>
      <w:r w:rsidR="007C7062" w:rsidRPr="009848E7">
        <w:rPr>
          <w:rFonts w:asciiTheme="minorHAnsi" w:hAnsiTheme="minorHAnsi" w:cstheme="minorHAnsi"/>
          <w:color w:val="252525"/>
          <w:sz w:val="24"/>
          <w:szCs w:val="24"/>
        </w:rPr>
        <w:t xml:space="preserve">the </w:t>
      </w:r>
      <w:r w:rsidRPr="009848E7">
        <w:rPr>
          <w:rFonts w:asciiTheme="minorHAnsi" w:hAnsiTheme="minorHAnsi" w:cstheme="minorHAnsi"/>
          <w:color w:val="252525"/>
          <w:sz w:val="24"/>
          <w:szCs w:val="24"/>
        </w:rPr>
        <w:t xml:space="preserve">Waukee Community School District has partnered with local organization, </w:t>
      </w:r>
      <w:r w:rsidRPr="009848E7">
        <w:rPr>
          <w:rFonts w:asciiTheme="minorHAnsi" w:hAnsiTheme="minorHAnsi" w:cstheme="minorHAnsi"/>
          <w:sz w:val="24"/>
          <w:szCs w:val="24"/>
        </w:rPr>
        <w:t>Kuder, Inc. to provide</w:t>
      </w:r>
      <w:r w:rsidRPr="009848E7">
        <w:rPr>
          <w:rFonts w:asciiTheme="minorHAnsi" w:hAnsiTheme="minorHAnsi" w:cstheme="minorHAnsi"/>
          <w:color w:val="252525"/>
          <w:sz w:val="24"/>
          <w:szCs w:val="24"/>
        </w:rPr>
        <w:t xml:space="preserve"> </w:t>
      </w:r>
      <w:r w:rsidR="003B244A" w:rsidRPr="009848E7">
        <w:rPr>
          <w:rFonts w:asciiTheme="minorHAnsi" w:hAnsiTheme="minorHAnsi" w:cstheme="minorHAnsi"/>
          <w:sz w:val="24"/>
          <w:szCs w:val="24"/>
        </w:rPr>
        <w:t xml:space="preserve">education and </w:t>
      </w:r>
      <w:hyperlink r:id="rId8" w:history="1">
        <w:r w:rsidR="003B244A" w:rsidRPr="009848E7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career planning </w:t>
        </w:r>
        <w:r w:rsidRPr="009848E7">
          <w:rPr>
            <w:rStyle w:val="Hyperlink"/>
            <w:rFonts w:asciiTheme="minorHAnsi" w:hAnsiTheme="minorHAnsi" w:cstheme="minorHAnsi"/>
            <w:sz w:val="24"/>
            <w:szCs w:val="24"/>
          </w:rPr>
          <w:t>solutions</w:t>
        </w:r>
      </w:hyperlink>
      <w:r w:rsidR="003B244A" w:rsidRPr="009848E7">
        <w:rPr>
          <w:rFonts w:asciiTheme="minorHAnsi" w:hAnsiTheme="minorHAnsi" w:cstheme="minorHAnsi"/>
          <w:sz w:val="24"/>
          <w:szCs w:val="24"/>
        </w:rPr>
        <w:t xml:space="preserve"> to </w:t>
      </w:r>
      <w:r w:rsidRPr="009848E7">
        <w:rPr>
          <w:rFonts w:asciiTheme="minorHAnsi" w:hAnsiTheme="minorHAnsi" w:cstheme="minorHAnsi"/>
          <w:sz w:val="24"/>
          <w:szCs w:val="24"/>
        </w:rPr>
        <w:t xml:space="preserve">our </w:t>
      </w:r>
      <w:r w:rsidR="003B244A" w:rsidRPr="009848E7">
        <w:rPr>
          <w:rFonts w:asciiTheme="minorHAnsi" w:hAnsiTheme="minorHAnsi" w:cstheme="minorHAnsi"/>
          <w:sz w:val="24"/>
          <w:szCs w:val="24"/>
        </w:rPr>
        <w:t xml:space="preserve">students in grades </w:t>
      </w:r>
      <w:r w:rsidRPr="009848E7">
        <w:rPr>
          <w:rFonts w:asciiTheme="minorHAnsi" w:hAnsiTheme="minorHAnsi" w:cstheme="minorHAnsi"/>
          <w:sz w:val="24"/>
          <w:szCs w:val="24"/>
        </w:rPr>
        <w:t>6-12.</w:t>
      </w:r>
      <w:r w:rsidR="003B244A" w:rsidRPr="009848E7">
        <w:rPr>
          <w:rFonts w:asciiTheme="minorHAnsi" w:hAnsiTheme="minorHAnsi" w:cstheme="minorHAnsi"/>
          <w:sz w:val="24"/>
          <w:szCs w:val="24"/>
        </w:rPr>
        <w:t xml:space="preserve"> Kuder’s comprehensive, online resources have been proven effective at helping students plan for and achieve lifelong career success. </w:t>
      </w:r>
    </w:p>
    <w:p w14:paraId="49D8B8B0" w14:textId="4E3E0049" w:rsidR="003B244A" w:rsidRPr="009848E7" w:rsidRDefault="00047605" w:rsidP="003B24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848E7">
        <w:rPr>
          <w:rFonts w:asciiTheme="minorHAnsi" w:hAnsiTheme="minorHAnsi" w:cstheme="minorHAnsi"/>
          <w:sz w:val="24"/>
          <w:szCs w:val="24"/>
        </w:rPr>
        <w:t>Your</w:t>
      </w:r>
      <w:r w:rsidR="003B244A" w:rsidRPr="009848E7">
        <w:rPr>
          <w:rFonts w:asciiTheme="minorHAnsi" w:hAnsiTheme="minorHAnsi" w:cstheme="minorHAnsi"/>
          <w:sz w:val="24"/>
          <w:szCs w:val="24"/>
        </w:rPr>
        <w:t xml:space="preserve"> child(ren) have access to </w:t>
      </w:r>
      <w:r w:rsidR="00D1506C">
        <w:rPr>
          <w:rFonts w:asciiTheme="minorHAnsi" w:hAnsiTheme="minorHAnsi" w:cstheme="minorHAnsi"/>
          <w:sz w:val="24"/>
          <w:szCs w:val="24"/>
        </w:rPr>
        <w:t xml:space="preserve">the Iowa College &amp; Career Planning System featuring </w:t>
      </w:r>
      <w:r w:rsidR="003B244A" w:rsidRPr="009848E7">
        <w:rPr>
          <w:rFonts w:asciiTheme="minorHAnsi" w:hAnsiTheme="minorHAnsi" w:cstheme="minorHAnsi"/>
          <w:sz w:val="24"/>
          <w:szCs w:val="24"/>
        </w:rPr>
        <w:t>Kuder Navigator® and its research-based career interests, skills confidence, and work values assessments</w:t>
      </w:r>
      <w:r w:rsidR="007F6AC7" w:rsidRPr="009848E7">
        <w:rPr>
          <w:rFonts w:asciiTheme="minorHAnsi" w:hAnsiTheme="minorHAnsi" w:cstheme="minorHAnsi"/>
          <w:sz w:val="24"/>
          <w:szCs w:val="24"/>
        </w:rPr>
        <w:t xml:space="preserve"> to</w:t>
      </w:r>
      <w:r w:rsidRPr="009848E7">
        <w:rPr>
          <w:rFonts w:asciiTheme="minorHAnsi" w:hAnsiTheme="minorHAnsi" w:cstheme="minorHAnsi"/>
          <w:sz w:val="24"/>
          <w:szCs w:val="24"/>
        </w:rPr>
        <w:t xml:space="preserve"> provid</w:t>
      </w:r>
      <w:r w:rsidR="007F6AC7" w:rsidRPr="009848E7">
        <w:rPr>
          <w:rFonts w:asciiTheme="minorHAnsi" w:hAnsiTheme="minorHAnsi" w:cstheme="minorHAnsi"/>
          <w:sz w:val="24"/>
          <w:szCs w:val="24"/>
        </w:rPr>
        <w:t>e</w:t>
      </w:r>
      <w:r w:rsidR="003B244A" w:rsidRPr="009848E7">
        <w:rPr>
          <w:rFonts w:asciiTheme="minorHAnsi" w:hAnsiTheme="minorHAnsi" w:cstheme="minorHAnsi"/>
          <w:sz w:val="24"/>
          <w:szCs w:val="24"/>
        </w:rPr>
        <w:t xml:space="preserve"> actionable </w:t>
      </w:r>
      <w:r w:rsidRPr="009848E7">
        <w:rPr>
          <w:rFonts w:asciiTheme="minorHAnsi" w:hAnsiTheme="minorHAnsi" w:cstheme="minorHAnsi"/>
          <w:sz w:val="24"/>
          <w:szCs w:val="24"/>
        </w:rPr>
        <w:t>insights</w:t>
      </w:r>
      <w:r w:rsidR="003B244A" w:rsidRPr="009848E7">
        <w:rPr>
          <w:rFonts w:asciiTheme="minorHAnsi" w:hAnsiTheme="minorHAnsi" w:cstheme="minorHAnsi"/>
          <w:sz w:val="24"/>
          <w:szCs w:val="24"/>
        </w:rPr>
        <w:t xml:space="preserve"> and </w:t>
      </w:r>
      <w:r w:rsidR="007F6AC7" w:rsidRPr="009848E7">
        <w:rPr>
          <w:rFonts w:asciiTheme="minorHAnsi" w:hAnsiTheme="minorHAnsi" w:cstheme="minorHAnsi"/>
          <w:sz w:val="24"/>
          <w:szCs w:val="24"/>
        </w:rPr>
        <w:t>fuel career exploration</w:t>
      </w:r>
      <w:r w:rsidR="003B244A" w:rsidRPr="009848E7">
        <w:rPr>
          <w:rFonts w:asciiTheme="minorHAnsi" w:hAnsiTheme="minorHAnsi" w:cstheme="minorHAnsi"/>
          <w:sz w:val="24"/>
          <w:szCs w:val="24"/>
        </w:rPr>
        <w:t xml:space="preserve">. Once registered in Navigator, your student </w:t>
      </w:r>
      <w:r w:rsidRPr="009848E7">
        <w:rPr>
          <w:rFonts w:asciiTheme="minorHAnsi" w:hAnsiTheme="minorHAnsi" w:cstheme="minorHAnsi"/>
          <w:sz w:val="24"/>
          <w:szCs w:val="24"/>
        </w:rPr>
        <w:t>can</w:t>
      </w:r>
      <w:r w:rsidR="003B244A" w:rsidRPr="009848E7">
        <w:rPr>
          <w:rFonts w:asciiTheme="minorHAnsi" w:hAnsiTheme="minorHAnsi" w:cstheme="minorHAnsi"/>
          <w:sz w:val="24"/>
          <w:szCs w:val="24"/>
        </w:rPr>
        <w:t xml:space="preserve"> send you an email containing information about how to set up your </w:t>
      </w:r>
      <w:r w:rsidR="003B244A" w:rsidRPr="009848E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free </w:t>
      </w:r>
      <w:r w:rsidR="00812BCA" w:rsidRPr="009848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family/guardian</w:t>
      </w:r>
      <w:r w:rsidR="003B244A" w:rsidRPr="009848E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account</w:t>
      </w:r>
      <w:r w:rsidR="003B244A" w:rsidRPr="009848E7">
        <w:rPr>
          <w:rFonts w:asciiTheme="minorHAnsi" w:hAnsiTheme="minorHAnsi" w:cstheme="minorHAnsi"/>
          <w:sz w:val="24"/>
          <w:szCs w:val="24"/>
        </w:rPr>
        <w:t xml:space="preserve">. </w:t>
      </w:r>
      <w:r w:rsidR="009C2C49" w:rsidRPr="009848E7">
        <w:rPr>
          <w:rFonts w:asciiTheme="minorHAnsi" w:hAnsiTheme="minorHAnsi" w:cstheme="minorHAnsi"/>
          <w:sz w:val="24"/>
          <w:szCs w:val="24"/>
        </w:rPr>
        <w:t>I’ve also included an attachment detailing the features of Navigator and how your child(ren) can invite you to view their account.</w:t>
      </w:r>
    </w:p>
    <w:p w14:paraId="1A320A83" w14:textId="40AFC9D3" w:rsidR="003B244A" w:rsidRPr="009848E7" w:rsidRDefault="009C2C49" w:rsidP="003B24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848E7">
        <w:rPr>
          <w:rFonts w:asciiTheme="minorHAnsi" w:hAnsiTheme="minorHAnsi" w:cstheme="minorHAnsi"/>
          <w:sz w:val="24"/>
          <w:szCs w:val="24"/>
        </w:rPr>
        <w:t>With a family/guardian account</w:t>
      </w:r>
      <w:r w:rsidR="003B244A" w:rsidRPr="009848E7">
        <w:rPr>
          <w:rFonts w:asciiTheme="minorHAnsi" w:hAnsiTheme="minorHAnsi" w:cstheme="minorHAnsi"/>
          <w:sz w:val="24"/>
          <w:szCs w:val="24"/>
        </w:rPr>
        <w:t xml:space="preserve">, you can </w:t>
      </w:r>
      <w:r w:rsidR="00047605" w:rsidRPr="009848E7">
        <w:rPr>
          <w:rFonts w:asciiTheme="minorHAnsi" w:hAnsiTheme="minorHAnsi" w:cstheme="minorHAnsi"/>
          <w:sz w:val="24"/>
          <w:szCs w:val="24"/>
        </w:rPr>
        <w:t>assist your student in the following:</w:t>
      </w:r>
    </w:p>
    <w:p w14:paraId="0CC9FD83" w14:textId="79C84499" w:rsidR="003B244A" w:rsidRPr="009848E7" w:rsidRDefault="003B244A" w:rsidP="003B244A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9848E7">
        <w:rPr>
          <w:rFonts w:asciiTheme="minorHAnsi" w:hAnsiTheme="minorHAnsi" w:cstheme="minorHAnsi"/>
          <w:sz w:val="24"/>
          <w:szCs w:val="24"/>
        </w:rPr>
        <w:t>Generat</w:t>
      </w:r>
      <w:r w:rsidR="00047605" w:rsidRPr="009848E7">
        <w:rPr>
          <w:rFonts w:asciiTheme="minorHAnsi" w:hAnsiTheme="minorHAnsi" w:cstheme="minorHAnsi"/>
          <w:sz w:val="24"/>
          <w:szCs w:val="24"/>
        </w:rPr>
        <w:t>ing</w:t>
      </w:r>
      <w:r w:rsidRPr="009848E7">
        <w:rPr>
          <w:rFonts w:asciiTheme="minorHAnsi" w:hAnsiTheme="minorHAnsi" w:cstheme="minorHAnsi"/>
          <w:sz w:val="24"/>
          <w:szCs w:val="24"/>
        </w:rPr>
        <w:t xml:space="preserve"> multi-year education plans (often referred to as graduation plans or learning plans). </w:t>
      </w:r>
    </w:p>
    <w:p w14:paraId="3C0F4DBA" w14:textId="131DE660" w:rsidR="003B244A" w:rsidRPr="009848E7" w:rsidRDefault="003B244A" w:rsidP="003B244A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9848E7">
        <w:rPr>
          <w:rFonts w:asciiTheme="minorHAnsi" w:hAnsiTheme="minorHAnsi" w:cstheme="minorHAnsi"/>
          <w:sz w:val="24"/>
          <w:szCs w:val="24"/>
        </w:rPr>
        <w:t>Explor</w:t>
      </w:r>
      <w:r w:rsidR="00047605" w:rsidRPr="009848E7">
        <w:rPr>
          <w:rFonts w:asciiTheme="minorHAnsi" w:hAnsiTheme="minorHAnsi" w:cstheme="minorHAnsi"/>
          <w:sz w:val="24"/>
          <w:szCs w:val="24"/>
        </w:rPr>
        <w:t>ing</w:t>
      </w:r>
      <w:r w:rsidRPr="009848E7">
        <w:rPr>
          <w:rFonts w:asciiTheme="minorHAnsi" w:hAnsiTheme="minorHAnsi" w:cstheme="minorHAnsi"/>
          <w:sz w:val="24"/>
          <w:szCs w:val="24"/>
        </w:rPr>
        <w:t xml:space="preserve"> all options for life-after-high school — not just four-year colleges or universities! </w:t>
      </w:r>
    </w:p>
    <w:p w14:paraId="3225A8D2" w14:textId="0725EBF9" w:rsidR="003B244A" w:rsidRPr="009848E7" w:rsidRDefault="0045369E" w:rsidP="003B244A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9848E7">
        <w:rPr>
          <w:rFonts w:asciiTheme="minorHAnsi" w:hAnsiTheme="minorHAnsi" w:cstheme="minorHAnsi"/>
          <w:sz w:val="24"/>
          <w:szCs w:val="24"/>
        </w:rPr>
        <w:t>Managing</w:t>
      </w:r>
      <w:r w:rsidR="003B244A" w:rsidRPr="009848E7">
        <w:rPr>
          <w:rFonts w:asciiTheme="minorHAnsi" w:hAnsiTheme="minorHAnsi" w:cstheme="minorHAnsi"/>
          <w:sz w:val="24"/>
          <w:szCs w:val="24"/>
        </w:rPr>
        <w:t xml:space="preserve"> scholarship</w:t>
      </w:r>
      <w:r w:rsidRPr="009848E7">
        <w:rPr>
          <w:rFonts w:asciiTheme="minorHAnsi" w:hAnsiTheme="minorHAnsi" w:cstheme="minorHAnsi"/>
          <w:sz w:val="24"/>
          <w:szCs w:val="24"/>
        </w:rPr>
        <w:t xml:space="preserve"> applications and grants.</w:t>
      </w:r>
      <w:r w:rsidR="003B244A" w:rsidRPr="009848E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CA485E" w14:textId="49EFB0A8" w:rsidR="003B244A" w:rsidRPr="009848E7" w:rsidRDefault="003B244A" w:rsidP="003B244A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9848E7">
        <w:rPr>
          <w:rFonts w:asciiTheme="minorHAnsi" w:hAnsiTheme="minorHAnsi" w:cstheme="minorHAnsi"/>
          <w:color w:val="FF0000"/>
          <w:sz w:val="24"/>
          <w:szCs w:val="24"/>
        </w:rPr>
        <w:t>Prepar</w:t>
      </w:r>
      <w:r w:rsidR="00047605" w:rsidRPr="009848E7">
        <w:rPr>
          <w:rFonts w:asciiTheme="minorHAnsi" w:hAnsiTheme="minorHAnsi" w:cstheme="minorHAnsi"/>
          <w:color w:val="FF0000"/>
          <w:sz w:val="24"/>
          <w:szCs w:val="24"/>
        </w:rPr>
        <w:t>ing</w:t>
      </w:r>
      <w:r w:rsidRPr="009848E7">
        <w:rPr>
          <w:rFonts w:asciiTheme="minorHAnsi" w:hAnsiTheme="minorHAnsi" w:cstheme="minorHAnsi"/>
          <w:color w:val="FF0000"/>
          <w:sz w:val="24"/>
          <w:szCs w:val="24"/>
        </w:rPr>
        <w:t xml:space="preserve"> for and </w:t>
      </w:r>
      <w:proofErr w:type="gramStart"/>
      <w:r w:rsidR="00DE0B76" w:rsidRPr="009848E7">
        <w:rPr>
          <w:rFonts w:asciiTheme="minorHAnsi" w:hAnsiTheme="minorHAnsi" w:cstheme="minorHAnsi"/>
          <w:color w:val="FF0000"/>
          <w:sz w:val="24"/>
          <w:szCs w:val="24"/>
        </w:rPr>
        <w:t>practicing</w:t>
      </w:r>
      <w:proofErr w:type="gramEnd"/>
      <w:r w:rsidRPr="009848E7">
        <w:rPr>
          <w:rFonts w:asciiTheme="minorHAnsi" w:hAnsiTheme="minorHAnsi" w:cstheme="minorHAnsi"/>
          <w:color w:val="FF0000"/>
          <w:sz w:val="24"/>
          <w:szCs w:val="24"/>
        </w:rPr>
        <w:t xml:space="preserve"> college entrance exams, such as the ACT, SAT, and more. </w:t>
      </w:r>
    </w:p>
    <w:p w14:paraId="10473450" w14:textId="1EBC8E34" w:rsidR="003B244A" w:rsidRPr="009848E7" w:rsidRDefault="003B244A" w:rsidP="003B244A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9848E7">
        <w:rPr>
          <w:rFonts w:asciiTheme="minorHAnsi" w:hAnsiTheme="minorHAnsi" w:cstheme="minorHAnsi"/>
          <w:sz w:val="24"/>
          <w:szCs w:val="24"/>
        </w:rPr>
        <w:t>Build</w:t>
      </w:r>
      <w:r w:rsidR="00047605" w:rsidRPr="009848E7">
        <w:rPr>
          <w:rFonts w:asciiTheme="minorHAnsi" w:hAnsiTheme="minorHAnsi" w:cstheme="minorHAnsi"/>
          <w:sz w:val="24"/>
          <w:szCs w:val="24"/>
        </w:rPr>
        <w:t>ing</w:t>
      </w:r>
      <w:r w:rsidRPr="009848E7">
        <w:rPr>
          <w:rFonts w:asciiTheme="minorHAnsi" w:hAnsiTheme="minorHAnsi" w:cstheme="minorHAnsi"/>
          <w:sz w:val="24"/>
          <w:szCs w:val="24"/>
        </w:rPr>
        <w:t xml:space="preserve"> resumes, cover letters, professional reference lists, and other items needed during the job search process. </w:t>
      </w:r>
    </w:p>
    <w:p w14:paraId="16AEA5B3" w14:textId="66085872" w:rsidR="003B244A" w:rsidRPr="009848E7" w:rsidRDefault="00047605" w:rsidP="003B244A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4"/>
          <w:szCs w:val="24"/>
        </w:rPr>
      </w:pPr>
      <w:r w:rsidRPr="009848E7">
        <w:rPr>
          <w:rFonts w:asciiTheme="minorHAnsi" w:hAnsiTheme="minorHAnsi" w:cstheme="minorHAnsi"/>
          <w:sz w:val="24"/>
          <w:szCs w:val="24"/>
        </w:rPr>
        <w:t>And more!</w:t>
      </w:r>
    </w:p>
    <w:p w14:paraId="45178630" w14:textId="62F1508C" w:rsidR="003B244A" w:rsidRPr="009848E7" w:rsidRDefault="003B244A" w:rsidP="003B24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848E7">
        <w:rPr>
          <w:rFonts w:asciiTheme="minorHAnsi" w:hAnsiTheme="minorHAnsi" w:cstheme="minorHAnsi"/>
          <w:sz w:val="24"/>
          <w:szCs w:val="24"/>
        </w:rPr>
        <w:t xml:space="preserve">I </w:t>
      </w:r>
      <w:r w:rsidR="00047605" w:rsidRPr="009848E7">
        <w:rPr>
          <w:rFonts w:asciiTheme="minorHAnsi" w:hAnsiTheme="minorHAnsi" w:cstheme="minorHAnsi"/>
          <w:sz w:val="24"/>
          <w:szCs w:val="24"/>
        </w:rPr>
        <w:t xml:space="preserve">look forward to using </w:t>
      </w:r>
      <w:r w:rsidRPr="009848E7">
        <w:rPr>
          <w:rFonts w:asciiTheme="minorHAnsi" w:hAnsiTheme="minorHAnsi" w:cstheme="minorHAnsi"/>
          <w:sz w:val="24"/>
          <w:szCs w:val="24"/>
        </w:rPr>
        <w:t xml:space="preserve">Navigator with </w:t>
      </w:r>
      <w:r w:rsidR="00047605" w:rsidRPr="009848E7">
        <w:rPr>
          <w:rFonts w:asciiTheme="minorHAnsi" w:hAnsiTheme="minorHAnsi" w:cstheme="minorHAnsi"/>
          <w:sz w:val="24"/>
          <w:szCs w:val="24"/>
        </w:rPr>
        <w:t xml:space="preserve">your </w:t>
      </w:r>
      <w:r w:rsidRPr="009848E7">
        <w:rPr>
          <w:rFonts w:asciiTheme="minorHAnsi" w:hAnsiTheme="minorHAnsi" w:cstheme="minorHAnsi"/>
          <w:sz w:val="24"/>
          <w:szCs w:val="24"/>
        </w:rPr>
        <w:t>student</w:t>
      </w:r>
      <w:r w:rsidR="00047605" w:rsidRPr="009848E7">
        <w:rPr>
          <w:rFonts w:asciiTheme="minorHAnsi" w:hAnsiTheme="minorHAnsi" w:cstheme="minorHAnsi"/>
          <w:sz w:val="24"/>
          <w:szCs w:val="24"/>
        </w:rPr>
        <w:t>(s) to empower them in creating a plan for their future</w:t>
      </w:r>
      <w:r w:rsidRPr="009848E7">
        <w:rPr>
          <w:rFonts w:asciiTheme="minorHAnsi" w:hAnsiTheme="minorHAnsi" w:cstheme="minorHAnsi"/>
          <w:sz w:val="24"/>
          <w:szCs w:val="24"/>
        </w:rPr>
        <w:t>, and I encourage home use as well!</w:t>
      </w:r>
      <w:r w:rsidR="00047605" w:rsidRPr="009848E7">
        <w:rPr>
          <w:rFonts w:asciiTheme="minorHAnsi" w:hAnsiTheme="minorHAnsi" w:cstheme="minorHAnsi"/>
          <w:sz w:val="24"/>
          <w:szCs w:val="24"/>
        </w:rPr>
        <w:t xml:space="preserve"> </w:t>
      </w:r>
      <w:r w:rsidR="00BF3D60" w:rsidRPr="009848E7">
        <w:rPr>
          <w:rFonts w:asciiTheme="minorHAnsi" w:hAnsiTheme="minorHAnsi" w:cstheme="minorHAnsi"/>
          <w:sz w:val="24"/>
          <w:szCs w:val="24"/>
        </w:rPr>
        <w:t xml:space="preserve">You can learn more about the use of Navigator for the </w:t>
      </w:r>
      <w:r w:rsidR="00BF3D60" w:rsidRPr="00DD4F7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Waukee Community School District </w:t>
      </w:r>
      <w:r w:rsidR="00BF3D60" w:rsidRPr="009848E7">
        <w:rPr>
          <w:rFonts w:asciiTheme="minorHAnsi" w:hAnsiTheme="minorHAnsi" w:cstheme="minorHAnsi"/>
          <w:color w:val="FF0000"/>
          <w:sz w:val="24"/>
          <w:szCs w:val="24"/>
        </w:rPr>
        <w:t>here</w:t>
      </w:r>
      <w:r w:rsidR="00BF3D60" w:rsidRPr="009848E7">
        <w:rPr>
          <w:rFonts w:asciiTheme="minorHAnsi" w:hAnsiTheme="minorHAnsi" w:cstheme="minorHAnsi"/>
          <w:sz w:val="24"/>
          <w:szCs w:val="24"/>
        </w:rPr>
        <w:t xml:space="preserve">. </w:t>
      </w:r>
      <w:r w:rsidR="00047605" w:rsidRPr="009848E7">
        <w:rPr>
          <w:rFonts w:asciiTheme="minorHAnsi" w:hAnsiTheme="minorHAnsi" w:cstheme="minorHAnsi"/>
          <w:sz w:val="24"/>
          <w:szCs w:val="24"/>
        </w:rPr>
        <w:t>I</w:t>
      </w:r>
      <w:r w:rsidRPr="009848E7">
        <w:rPr>
          <w:rFonts w:asciiTheme="minorHAnsi" w:hAnsiTheme="minorHAnsi" w:cstheme="minorHAnsi"/>
          <w:sz w:val="24"/>
          <w:szCs w:val="24"/>
        </w:rPr>
        <w:t xml:space="preserve">f at any time you have questions or would like additional details, please let me know. </w:t>
      </w:r>
    </w:p>
    <w:p w14:paraId="3283C830" w14:textId="77777777" w:rsidR="003B244A" w:rsidRPr="009848E7" w:rsidRDefault="003B244A" w:rsidP="003B24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848E7">
        <w:rPr>
          <w:rFonts w:asciiTheme="minorHAnsi" w:hAnsiTheme="minorHAnsi" w:cstheme="minorHAnsi"/>
          <w:sz w:val="24"/>
          <w:szCs w:val="24"/>
        </w:rPr>
        <w:t xml:space="preserve">Sincerely, </w:t>
      </w:r>
    </w:p>
    <w:p w14:paraId="04A3B0BC" w14:textId="77777777" w:rsidR="003B244A" w:rsidRPr="009848E7" w:rsidRDefault="003B244A" w:rsidP="003B24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9848E7">
        <w:rPr>
          <w:rFonts w:asciiTheme="minorHAnsi" w:hAnsiTheme="minorHAnsi" w:cstheme="minorHAnsi"/>
          <w:sz w:val="24"/>
          <w:szCs w:val="24"/>
          <w:highlight w:val="yellow"/>
        </w:rPr>
        <w:t xml:space="preserve">[NAME] </w:t>
      </w:r>
    </w:p>
    <w:p w14:paraId="16BFC0DD" w14:textId="77777777" w:rsidR="003B244A" w:rsidRPr="009848E7" w:rsidRDefault="003B244A" w:rsidP="003B244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848E7">
        <w:rPr>
          <w:rFonts w:asciiTheme="minorHAnsi" w:hAnsiTheme="minorHAnsi" w:cstheme="minorHAnsi"/>
          <w:sz w:val="24"/>
          <w:szCs w:val="24"/>
          <w:highlight w:val="yellow"/>
        </w:rPr>
        <w:t>[CONTACT INFORMATION]</w:t>
      </w:r>
    </w:p>
    <w:p w14:paraId="0A0E72CD" w14:textId="5556AA56" w:rsidR="00C5007A" w:rsidRDefault="00C5007A" w:rsidP="003B244A">
      <w:pPr>
        <w:pStyle w:val="BodyText"/>
      </w:pPr>
    </w:p>
    <w:sectPr w:rsidR="00C5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sans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2F7"/>
    <w:multiLevelType w:val="hybridMultilevel"/>
    <w:tmpl w:val="9E22F33A"/>
    <w:lvl w:ilvl="0" w:tplc="9A74E084">
      <w:start w:val="5"/>
      <w:numFmt w:val="bullet"/>
      <w:lvlText w:val="•"/>
      <w:lvlJc w:val="left"/>
      <w:pPr>
        <w:ind w:left="720" w:hanging="360"/>
      </w:pPr>
      <w:rPr>
        <w:rFonts w:ascii="GeosansLight" w:hAnsi="GeosansLight" w:cstheme="minorHAnsi" w:hint="default"/>
        <w:color w:val="70AD47" w:themeColor="accent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0D77"/>
    <w:multiLevelType w:val="hybridMultilevel"/>
    <w:tmpl w:val="84F6562C"/>
    <w:lvl w:ilvl="0" w:tplc="9A74E084">
      <w:start w:val="5"/>
      <w:numFmt w:val="bullet"/>
      <w:lvlText w:val="•"/>
      <w:lvlJc w:val="left"/>
      <w:pPr>
        <w:ind w:left="720" w:hanging="360"/>
      </w:pPr>
      <w:rPr>
        <w:rFonts w:ascii="GeosansLight" w:hAnsi="GeosansLight" w:cstheme="minorHAnsi" w:hint="default"/>
        <w:color w:val="70AD47" w:themeColor="accent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D74F1"/>
    <w:multiLevelType w:val="hybridMultilevel"/>
    <w:tmpl w:val="03B6B3FA"/>
    <w:lvl w:ilvl="0" w:tplc="9A74E084">
      <w:start w:val="5"/>
      <w:numFmt w:val="bullet"/>
      <w:lvlText w:val="•"/>
      <w:lvlJc w:val="left"/>
      <w:pPr>
        <w:ind w:left="720" w:hanging="360"/>
      </w:pPr>
      <w:rPr>
        <w:rFonts w:ascii="GeosansLight" w:hAnsi="GeosansLight" w:cstheme="minorHAnsi" w:hint="default"/>
        <w:color w:val="70AD47" w:themeColor="accent6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50642">
    <w:abstractNumId w:val="1"/>
  </w:num>
  <w:num w:numId="2" w16cid:durableId="1691830766">
    <w:abstractNumId w:val="0"/>
  </w:num>
  <w:num w:numId="3" w16cid:durableId="461458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67"/>
    <w:rsid w:val="00047605"/>
    <w:rsid w:val="000D32F5"/>
    <w:rsid w:val="00114EAC"/>
    <w:rsid w:val="00124867"/>
    <w:rsid w:val="0024044A"/>
    <w:rsid w:val="0026094A"/>
    <w:rsid w:val="003B244A"/>
    <w:rsid w:val="0045369E"/>
    <w:rsid w:val="005655EC"/>
    <w:rsid w:val="00656A6A"/>
    <w:rsid w:val="006703EC"/>
    <w:rsid w:val="007C7062"/>
    <w:rsid w:val="007F6AC7"/>
    <w:rsid w:val="00812BCA"/>
    <w:rsid w:val="009848E7"/>
    <w:rsid w:val="009C2C49"/>
    <w:rsid w:val="00BF3D60"/>
    <w:rsid w:val="00C5007A"/>
    <w:rsid w:val="00C85174"/>
    <w:rsid w:val="00D1506C"/>
    <w:rsid w:val="00D33B81"/>
    <w:rsid w:val="00DD4F76"/>
    <w:rsid w:val="00DE0B76"/>
    <w:rsid w:val="00E50F39"/>
    <w:rsid w:val="00EF5F83"/>
    <w:rsid w:val="00F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61EC"/>
  <w15:chartTrackingRefBased/>
  <w15:docId w15:val="{07B032A9-EF1C-48C1-BF4D-A01BECF7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44A"/>
    <w:pPr>
      <w:spacing w:after="120" w:line="240" w:lineRule="auto"/>
    </w:pPr>
    <w:rPr>
      <w:rFonts w:ascii="Lato" w:eastAsia="Times New Roman" w:hAnsi="Lato" w:cs="Arial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48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24867"/>
    <w:rPr>
      <w:rFonts w:ascii="Lato" w:eastAsia="Times New Roman" w:hAnsi="Lato" w:cs="Arial"/>
      <w:kern w:val="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124867"/>
    <w:rPr>
      <w:rFonts w:ascii="Lato" w:hAnsi="Lato"/>
      <w:color w:val="4472C4" w:themeColor="accent1"/>
      <w:sz w:val="21"/>
      <w:u w:val="single"/>
    </w:rPr>
  </w:style>
  <w:style w:type="paragraph" w:styleId="BodyText">
    <w:name w:val="Body Text"/>
    <w:basedOn w:val="Normal"/>
    <w:link w:val="BodyTextChar"/>
    <w:rsid w:val="00124867"/>
    <w:pPr>
      <w:spacing w:line="264" w:lineRule="auto"/>
    </w:pPr>
    <w:rPr>
      <w:rFonts w:ascii="Calibri Light" w:hAnsi="Calibri Light"/>
      <w:color w:val="323E4F" w:themeColor="text2" w:themeShade="BF"/>
      <w:sz w:val="24"/>
    </w:rPr>
  </w:style>
  <w:style w:type="character" w:customStyle="1" w:styleId="BodyTextChar">
    <w:name w:val="Body Text Char"/>
    <w:basedOn w:val="DefaultParagraphFont"/>
    <w:link w:val="BodyText"/>
    <w:rsid w:val="00124867"/>
    <w:rPr>
      <w:rFonts w:ascii="Calibri Light" w:eastAsia="Times New Roman" w:hAnsi="Calibri Light" w:cs="Arial"/>
      <w:color w:val="323E4F" w:themeColor="text2" w:themeShade="BF"/>
      <w:kern w:val="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4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der.com/p-20-solutions/navigato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300940E1F774C857487197B950660" ma:contentTypeVersion="13" ma:contentTypeDescription="Create a new document." ma:contentTypeScope="" ma:versionID="ebec45f817a3e55135988a3ae32900f3">
  <xsd:schema xmlns:xsd="http://www.w3.org/2001/XMLSchema" xmlns:xs="http://www.w3.org/2001/XMLSchema" xmlns:p="http://schemas.microsoft.com/office/2006/metadata/properties" xmlns:ns3="7a9e9aa1-c31d-4b64-a91e-9981cf36293b" xmlns:ns4="c122ba54-ee9f-4188-b52f-3a1c028bd3e2" targetNamespace="http://schemas.microsoft.com/office/2006/metadata/properties" ma:root="true" ma:fieldsID="1229d2387d0d9ccfd1c57ca3bbbb11da" ns3:_="" ns4:_="">
    <xsd:import namespace="7a9e9aa1-c31d-4b64-a91e-9981cf36293b"/>
    <xsd:import namespace="c122ba54-ee9f-4188-b52f-3a1c028bd3e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e9aa1-c31d-4b64-a91e-9981cf36293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ba54-ee9f-4188-b52f-3a1c028bd3e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9e9aa1-c31d-4b64-a91e-9981cf36293b" xsi:nil="true"/>
  </documentManagement>
</p:properties>
</file>

<file path=customXml/itemProps1.xml><?xml version="1.0" encoding="utf-8"?>
<ds:datastoreItem xmlns:ds="http://schemas.openxmlformats.org/officeDocument/2006/customXml" ds:itemID="{935834E3-5F05-4EAB-B3C0-C4AABF1D7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e9aa1-c31d-4b64-a91e-9981cf36293b"/>
    <ds:schemaRef ds:uri="c122ba54-ee9f-4188-b52f-3a1c028bd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7FADE-D901-423E-97F4-85B4F5DE2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6C647-747D-4F88-A6D2-1E96AB60848A}">
  <ds:schemaRefs>
    <ds:schemaRef ds:uri="http://schemas.microsoft.com/office/2006/metadata/properties"/>
    <ds:schemaRef ds:uri="http://schemas.microsoft.com/office/infopath/2007/PartnerControls"/>
    <ds:schemaRef ds:uri="7a9e9aa1-c31d-4b64-a91e-9981cf362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Wilson</dc:creator>
  <cp:keywords/>
  <dc:description/>
  <cp:lastModifiedBy>Sarah Wilson</cp:lastModifiedBy>
  <cp:revision>38</cp:revision>
  <dcterms:created xsi:type="dcterms:W3CDTF">2023-08-08T19:11:00Z</dcterms:created>
  <dcterms:modified xsi:type="dcterms:W3CDTF">2023-11-03T16:55:00Z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0x0101006DF300940E1F774C857487197B950660</vt:lpwstr>
  </property>
</Properties>
</file>